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BF" w:rsidRPr="00147DDD" w:rsidRDefault="004534BF" w:rsidP="004534B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47DDD">
        <w:rPr>
          <w:rFonts w:ascii="Times New Roman" w:hAnsi="Times New Roman" w:cs="Times New Roman"/>
          <w:b/>
          <w:sz w:val="30"/>
          <w:szCs w:val="30"/>
        </w:rPr>
        <w:t xml:space="preserve">Публичный отчет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Галанцевой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Э.Ш.</w:t>
      </w:r>
    </w:p>
    <w:p w:rsidR="004534BF" w:rsidRPr="00147DDD" w:rsidRDefault="004534BF" w:rsidP="004534B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47DDD">
        <w:rPr>
          <w:rFonts w:ascii="Times New Roman" w:hAnsi="Times New Roman" w:cs="Times New Roman"/>
          <w:b/>
          <w:sz w:val="30"/>
          <w:szCs w:val="30"/>
        </w:rPr>
        <w:t>административно-хозяйственной деятельности</w:t>
      </w:r>
    </w:p>
    <w:p w:rsidR="004534BF" w:rsidRPr="00147DDD" w:rsidRDefault="004534BF" w:rsidP="004534B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47DDD">
        <w:rPr>
          <w:rFonts w:ascii="Times New Roman" w:hAnsi="Times New Roman" w:cs="Times New Roman"/>
          <w:b/>
          <w:sz w:val="30"/>
          <w:szCs w:val="30"/>
        </w:rPr>
        <w:t xml:space="preserve"> МАДОУ № 44 НМР</w:t>
      </w:r>
    </w:p>
    <w:p w:rsidR="004534BF" w:rsidRPr="00147DDD" w:rsidRDefault="004534BF" w:rsidP="004534B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47DDD">
        <w:rPr>
          <w:rFonts w:ascii="Times New Roman" w:hAnsi="Times New Roman" w:cs="Times New Roman"/>
          <w:b/>
          <w:sz w:val="30"/>
          <w:szCs w:val="30"/>
        </w:rPr>
        <w:t>за 2020 г.</w:t>
      </w:r>
    </w:p>
    <w:p w:rsidR="004534BF" w:rsidRPr="00420C5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Административно-хозяйственная деятельность </w:t>
      </w: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 направлена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обеспечение стабильного функционирования различных систем, сопровождающих образовательные, оздоровительные, социально-бытовые процессы детского сада.  </w:t>
      </w:r>
    </w:p>
    <w:p w:rsidR="004534BF" w:rsidRPr="00420C5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административно-хозяйственной </w:t>
      </w: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  оказывают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существенное влияние на качество и уровень </w:t>
      </w:r>
      <w:proofErr w:type="spell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воспитательно</w:t>
      </w:r>
      <w:proofErr w:type="spell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-образовательной работы, а также на обеспечение охраны жизни и здоровья детей.  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Для стабильного функционирования здани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всех систем ДОУ, выполнения уставных задач с января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месяца каждого года 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были заключены договоры: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пользование тепловой энергией с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О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Татэнерго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D60F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пользование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услугами электрической энергией с </w:t>
      </w:r>
      <w:r w:rsidRPr="00D60F00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</w:t>
      </w:r>
      <w:proofErr w:type="spellStart"/>
      <w:r w:rsidRPr="00D60F00">
        <w:rPr>
          <w:rFonts w:ascii="Times New Roman" w:eastAsia="Times New Roman" w:hAnsi="Times New Roman" w:cs="Times New Roman"/>
          <w:sz w:val="27"/>
          <w:szCs w:val="27"/>
          <w:lang w:eastAsia="ru-RU"/>
        </w:rPr>
        <w:t>Татэнерго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сбыт</w:t>
      </w:r>
      <w:proofErr w:type="spellEnd"/>
      <w:r w:rsidRPr="00D60F00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</w:p>
    <w:p w:rsidR="004534BF" w:rsidRPr="00420C52" w:rsidRDefault="004534BF" w:rsidP="004534BF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 вывоз и утилизацию твердых бытовых отходов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Мехуборка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и 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ООО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Гринта</w:t>
      </w:r>
      <w:proofErr w:type="spell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пользование услугами водоснабжения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водоотведения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ВКиЭХ</w:t>
      </w:r>
      <w:proofErr w:type="spell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 оказание услуг электросвязи и Интернет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Таттелеком</w:t>
      </w:r>
      <w:proofErr w:type="spell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проведение противоэпидемических мероприятий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(дератизация и дезинсекция)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ФБУЗ «Центр гигиены и эпидемиологии в РТ» и ООО «Лесное озеро»,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 утилизацию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ртутьсодержащих люминесцентных ламп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градусников и шприцов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ООО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Мобэко</w:t>
      </w:r>
      <w:proofErr w:type="spell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ООО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Экополис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 выполнение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лабораторно-инструментальные исследования по плану-графику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ПК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813C9">
        <w:rPr>
          <w:rFonts w:ascii="Times New Roman" w:eastAsia="Times New Roman" w:hAnsi="Times New Roman" w:cs="Times New Roman"/>
          <w:sz w:val="27"/>
          <w:szCs w:val="27"/>
          <w:lang w:eastAsia="ru-RU"/>
        </w:rPr>
        <w:t>ФБУЗ «Центр гигиены и эпидемиологии в РТ»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76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обслуживание приборов учета тепловой энергии и погодного регулирования с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ООО «Инженерный центр-НК» и АО «Национальная инжиниринговая компания»,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E4176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обслуживание комплекса технических средств охраны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ФГУП «Охрана»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РТ, ООО «Модуль-Радио» и АО «Управление инвестиционно-строительными проектами»,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E4176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контролю за каналом передачи тревожного извещения из здания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ФГКУ «Управление вневедомственной охраны войск национальной гвардии Российской Федерации по Республике Татарстан», 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E4176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оказание услуги по техническому обслуживанию системы мониторинга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автоматической пожарной сигнализации «Стрелец-Мониторинг» с ООО «Система-Мониторинга»,</w:t>
      </w:r>
    </w:p>
    <w:p w:rsidR="004534BF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3736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оказание услуги по техническому обслуживанию системы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пожарной сигнализации и оповеще</w:t>
      </w:r>
      <w:r w:rsidRPr="00373685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о пожаре с ООО «</w:t>
      </w:r>
      <w:proofErr w:type="spellStart"/>
      <w:r w:rsidRPr="00373685">
        <w:rPr>
          <w:rFonts w:ascii="Times New Roman" w:eastAsia="Times New Roman" w:hAnsi="Times New Roman" w:cs="Times New Roman"/>
          <w:sz w:val="27"/>
          <w:szCs w:val="27"/>
          <w:lang w:eastAsia="ru-RU"/>
        </w:rPr>
        <w:t>РиТМ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-Защита» и АО «Управление инвестиционно-строительными проектами»,</w:t>
      </w:r>
    </w:p>
    <w:p w:rsidR="004534BF" w:rsidRPr="00420C52" w:rsidRDefault="004534BF" w:rsidP="004534B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оказание услуги по техническому обслуживанию и перезарядке огнетушителей с ООО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Саклау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ООО «Интеко».</w:t>
      </w:r>
    </w:p>
    <w:p w:rsidR="004534BF" w:rsidRPr="00420C5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</w:t>
      </w: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договора  всеми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организациями выполнены, полностью произведены расчеты по всем обязательствам.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Согласно  Плану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административно-хозяйственной работы ДОУ в детском саду своевременно проводились текущие инструктажи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работниками с записью в журнале 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охране жизни и здоровья воспитанников ДОУ, по охране труда и технике безопасности, пожарной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бе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зопасности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гражданской обороне, антитеррористической безопасности и по электробезопасности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неэлектротехнического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персонала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CF5EF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сотрудники прошли обучение по пожарно- техническому минимуму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Большое внимание в ДОУ уделяется пожарной и антитеррористической безопасности. На основании Постановления Правительства Российской Федерации от 02.08.2019 года №1006, приказа №636/01-03 от 28.10.2019 года «Об организации работы по антитеррористической защищенности дошкольных образовательных учреждений» был разработан новый Паспорт безопасности. В 2018 и 2020 годах дополнительно были установлены 4 внутренние видеокамеры на критические элементы объекта и 2 наружные.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2020 году б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>ыл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объектов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тренировк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 тренировку по теме: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>«Эвакуация детей и сотрудников при возникновении пожара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пищеблоке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 нам приехали</w:t>
      </w:r>
      <w:r w:rsidRPr="005511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местное телевидение 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надзорной деятельности МЧС РТ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Насибуллин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Р.Ф. 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в прошедшем году </w:t>
      </w:r>
      <w:r w:rsidRPr="008D31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уличном овощехранилище и складе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были установлены система пожарной сигнализации, система оповещения и управление эвакуацией.</w:t>
      </w:r>
    </w:p>
    <w:p w:rsidR="004534BF" w:rsidRPr="002C2D7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2D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программой экономии, мы усилили контроль за потреблением электроэнергии, тепла и воды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34BF" w:rsidRPr="002C2D7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9242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418"/>
        <w:gridCol w:w="1559"/>
        <w:gridCol w:w="1417"/>
        <w:gridCol w:w="1763"/>
      </w:tblGrid>
      <w:tr w:rsidR="004534BF" w:rsidRPr="002C2D72" w:rsidTr="009A1D9F">
        <w:trPr>
          <w:trHeight w:val="532"/>
        </w:trPr>
        <w:tc>
          <w:tcPr>
            <w:tcW w:w="9242" w:type="dxa"/>
            <w:gridSpan w:val="6"/>
            <w:vAlign w:val="center"/>
          </w:tcPr>
          <w:p w:rsidR="004534BF" w:rsidRPr="002C2D72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Потребление электрической энергии</w:t>
            </w:r>
          </w:p>
        </w:tc>
      </w:tr>
      <w:tr w:rsidR="004534BF" w:rsidRPr="002C2D72" w:rsidTr="009A1D9F">
        <w:tc>
          <w:tcPr>
            <w:tcW w:w="3085" w:type="dxa"/>
            <w:gridSpan w:val="2"/>
          </w:tcPr>
          <w:p w:rsidR="004534BF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2D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 год</w:t>
            </w:r>
          </w:p>
          <w:p w:rsidR="004534BF" w:rsidRPr="002C2D72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534BF" w:rsidRPr="002C2D72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2D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180" w:type="dxa"/>
            <w:gridSpan w:val="2"/>
          </w:tcPr>
          <w:p w:rsidR="004534BF" w:rsidRPr="002C2D72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год </w:t>
            </w:r>
          </w:p>
        </w:tc>
      </w:tr>
      <w:tr w:rsidR="004534BF" w:rsidRPr="002C2D72" w:rsidTr="009A1D9F">
        <w:trPr>
          <w:trHeight w:val="387"/>
        </w:trPr>
        <w:tc>
          <w:tcPr>
            <w:tcW w:w="1526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68025                   кВт</w:t>
            </w:r>
          </w:p>
        </w:tc>
        <w:tc>
          <w:tcPr>
            <w:tcW w:w="1559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442 886,11               руб.</w:t>
            </w:r>
          </w:p>
        </w:tc>
        <w:tc>
          <w:tcPr>
            <w:tcW w:w="1418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sz w:val="24"/>
                <w:szCs w:val="24"/>
              </w:rPr>
              <w:t>66776                   кВт</w:t>
            </w:r>
          </w:p>
        </w:tc>
        <w:tc>
          <w:tcPr>
            <w:tcW w:w="1559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sz w:val="24"/>
                <w:szCs w:val="24"/>
              </w:rPr>
              <w:t>465989,60               руб.</w:t>
            </w:r>
          </w:p>
        </w:tc>
        <w:tc>
          <w:tcPr>
            <w:tcW w:w="1417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sz w:val="24"/>
                <w:szCs w:val="24"/>
              </w:rPr>
              <w:t>57798                  кВт</w:t>
            </w:r>
          </w:p>
        </w:tc>
        <w:tc>
          <w:tcPr>
            <w:tcW w:w="1763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sz w:val="24"/>
                <w:szCs w:val="24"/>
              </w:rPr>
              <w:t>423 445,09               руб.</w:t>
            </w:r>
          </w:p>
        </w:tc>
      </w:tr>
      <w:tr w:rsidR="004534BF" w:rsidRPr="002C2D72" w:rsidTr="009A1D9F">
        <w:trPr>
          <w:trHeight w:val="495"/>
        </w:trPr>
        <w:tc>
          <w:tcPr>
            <w:tcW w:w="9242" w:type="dxa"/>
            <w:gridSpan w:val="6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Потребление холодной воды</w:t>
            </w:r>
          </w:p>
        </w:tc>
      </w:tr>
      <w:tr w:rsidR="004534BF" w:rsidRPr="002C2D72" w:rsidTr="009A1D9F">
        <w:tc>
          <w:tcPr>
            <w:tcW w:w="3085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2977" w:type="dxa"/>
            <w:gridSpan w:val="2"/>
          </w:tcPr>
          <w:p w:rsidR="004534BF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 год</w:t>
            </w:r>
          </w:p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 год</w:t>
            </w:r>
          </w:p>
        </w:tc>
      </w:tr>
      <w:tr w:rsidR="004534BF" w:rsidRPr="002C2D72" w:rsidTr="009A1D9F">
        <w:tc>
          <w:tcPr>
            <w:tcW w:w="1526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2131,61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50 652,31 руб.</w:t>
            </w:r>
          </w:p>
        </w:tc>
        <w:tc>
          <w:tcPr>
            <w:tcW w:w="1418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1792,33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44 424,04 руб.</w:t>
            </w:r>
          </w:p>
        </w:tc>
        <w:tc>
          <w:tcPr>
            <w:tcW w:w="1417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1503,39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63" w:type="dxa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37 686,98 руб.</w:t>
            </w:r>
          </w:p>
        </w:tc>
      </w:tr>
      <w:tr w:rsidR="004534BF" w:rsidRPr="002C2D72" w:rsidTr="009A1D9F">
        <w:trPr>
          <w:trHeight w:val="522"/>
        </w:trPr>
        <w:tc>
          <w:tcPr>
            <w:tcW w:w="9242" w:type="dxa"/>
            <w:gridSpan w:val="6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Потребление горячей воды</w:t>
            </w:r>
          </w:p>
        </w:tc>
      </w:tr>
      <w:tr w:rsidR="004534BF" w:rsidRPr="002C2D72" w:rsidTr="009A1D9F">
        <w:tc>
          <w:tcPr>
            <w:tcW w:w="3085" w:type="dxa"/>
            <w:gridSpan w:val="2"/>
          </w:tcPr>
          <w:p w:rsidR="004534BF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 год</w:t>
            </w:r>
          </w:p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180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 год</w:t>
            </w:r>
          </w:p>
        </w:tc>
      </w:tr>
      <w:tr w:rsidR="004534BF" w:rsidRPr="002C2D72" w:rsidTr="009A1D9F">
        <w:tc>
          <w:tcPr>
            <w:tcW w:w="1526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959,46   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22 791,28               руб.</w:t>
            </w:r>
          </w:p>
        </w:tc>
        <w:tc>
          <w:tcPr>
            <w:tcW w:w="1418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1072,81   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26 498,40               руб.</w:t>
            </w:r>
          </w:p>
        </w:tc>
        <w:tc>
          <w:tcPr>
            <w:tcW w:w="1417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792,81             м</w:t>
            </w: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63" w:type="dxa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19 874,16               руб.</w:t>
            </w:r>
          </w:p>
        </w:tc>
      </w:tr>
      <w:tr w:rsidR="004534BF" w:rsidRPr="002C2D72" w:rsidTr="009A1D9F">
        <w:trPr>
          <w:trHeight w:val="534"/>
        </w:trPr>
        <w:tc>
          <w:tcPr>
            <w:tcW w:w="9242" w:type="dxa"/>
            <w:gridSpan w:val="6"/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Потребление тепловой энергии на отопление</w:t>
            </w:r>
          </w:p>
        </w:tc>
      </w:tr>
      <w:tr w:rsidR="004534BF" w:rsidRPr="002C2D72" w:rsidTr="009A1D9F">
        <w:tc>
          <w:tcPr>
            <w:tcW w:w="3085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 год</w:t>
            </w:r>
          </w:p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180" w:type="dxa"/>
            <w:gridSpan w:val="2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 год</w:t>
            </w:r>
          </w:p>
        </w:tc>
      </w:tr>
      <w:tr w:rsidR="004534BF" w:rsidRPr="002C2D72" w:rsidTr="009A1D9F">
        <w:trPr>
          <w:trHeight w:val="344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455,7 Гкал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699 553,68 руб.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429,51 Гкал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694 764,53 руб.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392,87 Гкал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4534BF" w:rsidRPr="00FA6F25" w:rsidRDefault="004534BF" w:rsidP="009A1D9F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657 895,23 руб.</w:t>
            </w:r>
          </w:p>
        </w:tc>
      </w:tr>
    </w:tbl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Экономия есть. Это объясняется тем,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сотрудники ДОУ стали более ответственно относиться к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расходу 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электроэнергии, тепла и воды.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связи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этим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хочу поблагодарить весь коллектив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етского 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</w:t>
      </w:r>
      <w:r w:rsidRPr="00824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помощь в экономии энергоресурсов.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 весной и осенью для поддержания порядка и чистоты на территории, традиционно проводятся средники, участие принимают все сотрудники.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Долгое скопление мешков с листвой на территории сада запрещено. 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Вывоз листвы мы должны осуществлять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этом 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помог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ают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родители </w:t>
      </w:r>
      <w:proofErr w:type="spellStart"/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Хатыпова</w:t>
      </w:r>
      <w:proofErr w:type="spellEnd"/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Эмиля, которые обеспечи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вают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нам вывоз листвы,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выделяя</w:t>
      </w:r>
      <w:r w:rsidRPr="004449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трактор. Благодаря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 ежегодно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42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все игровые площадки зав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озится</w:t>
      </w:r>
      <w:r w:rsidRPr="00942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чистый речной </w:t>
      </w:r>
      <w:r w:rsidRPr="00942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песок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песочницы</w:t>
      </w:r>
      <w:r w:rsidRPr="00942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50D89">
        <w:t xml:space="preserve"> 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Хозяйственное сопровождение образовательного </w:t>
      </w:r>
      <w:proofErr w:type="gramStart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процесса  осуществлялось</w:t>
      </w:r>
      <w:proofErr w:type="gramEnd"/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 перебоев.  В ДОУ всегда в наличии чистящие, моющие и дезинфицирующие средства. Весь товар сертифицирован, годен к использованию.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Ежегодно мало выделяют денег из местного бюджета на чистящий, хозяйственный инвентарь, поэтому приходится приобретать весь ассортимент, который необходим для групп, </w:t>
      </w:r>
      <w:r w:rsidRPr="00CF5E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счет личных средств администрации детского сада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F74D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процессе работы выходит из строя техника, ремонт которой производят сотрудники хозяйственно-эксплуатационной конторы, но запчасти нам приходится приобретать за собственные средства.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Регулярно ломаются смесители, выходят из строя электрокипятильник, электроплиты, холодильники и стиральные машины.    </w:t>
      </w:r>
      <w:r w:rsidRPr="0092007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Недостаток финансирования - это главная проблема.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2019 году на верандах № 6 и 11 обновили напольное покрытие. Благодаря родителям воспитанников был приобретен материал и заменены гнилые половые доски на новые.  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2018-2020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была проведена очень большая работа </w:t>
      </w:r>
      <w:r w:rsidRPr="007005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замене шифера на </w:t>
      </w:r>
      <w:proofErr w:type="spellStart"/>
      <w:r w:rsidRPr="007005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профнастил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прогулочных верандах. Наши сотрудники Бектемиров Ф.А., Поздняков В.Г.,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Гайнетдинов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Р.Г, Воробьев Н.Н. и родители воспитанников помогли обновить крыши веранд. Было обновлено 10 теневых навесов. </w:t>
      </w:r>
      <w:r w:rsidRPr="007736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2019 году нашими же сотрудниками был полностью восстановлен участок для группы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№3</w:t>
      </w:r>
      <w:r w:rsidRPr="007736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веранде отсутствовала крыша, напольное покрытие, песочница, игровой инвентарь. Замена и восстановление осуществлялось </w:t>
      </w:r>
      <w:r w:rsidRPr="007736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счет личных средств администрации детского сада.   </w:t>
      </w:r>
    </w:p>
    <w:p w:rsidR="004534BF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Хочется поблагодарить </w:t>
      </w:r>
      <w:r w:rsidRPr="00D267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r w:rsidRPr="00D267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сотрудник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267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родител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воспитанников за отзывчивость, за их труд, за выполненную работу, в которой они учувствуют</w:t>
      </w:r>
      <w:r w:rsidRPr="00D267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34BF" w:rsidRPr="00420C52" w:rsidRDefault="004534BF" w:rsidP="0045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Коллектив ДОУ сделает все возможное для того, чтобы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етский сад был </w:t>
      </w:r>
      <w:r w:rsidRPr="00420C5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не столько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местом реализации программы воспитания и обучения, </w:t>
      </w:r>
      <w:r w:rsidRPr="00420C5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сколько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естественным жизненным пространством, где дети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чувствовали бы себя комфортно и учились </w:t>
      </w:r>
      <w:r w:rsidRPr="00420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строить свои отношения со сверстниками и взрослыми. </w:t>
      </w:r>
    </w:p>
    <w:p w:rsidR="004534BF" w:rsidRDefault="004534BF" w:rsidP="004534BF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7ADC" w:rsidRDefault="00087ADC">
      <w:bookmarkStart w:id="0" w:name="_GoBack"/>
      <w:bookmarkEnd w:id="0"/>
    </w:p>
    <w:sectPr w:rsidR="0008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BF"/>
    <w:rsid w:val="00087ADC"/>
    <w:rsid w:val="0045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A0949-A800-4D73-848B-576482BE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2021-03-26T13:34:00Z</dcterms:created>
  <dcterms:modified xsi:type="dcterms:W3CDTF">2021-03-26T13:35:00Z</dcterms:modified>
</cp:coreProperties>
</file>